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0A" w:rsidRDefault="00C21F3B" w:rsidP="00E077AE">
      <w:pPr>
        <w:pStyle w:val="Nadpis1"/>
        <w:ind w:right="425"/>
        <w:rPr>
          <w:sz w:val="36"/>
        </w:rPr>
      </w:pPr>
      <w:r w:rsidRPr="00C21F3B">
        <w:rPr>
          <w:sz w:val="36"/>
        </w:rPr>
        <w:t>Celosvětová</w:t>
      </w:r>
      <w:r w:rsidR="007A37E7">
        <w:rPr>
          <w:sz w:val="36"/>
        </w:rPr>
        <w:t xml:space="preserve"> mezinárodní sportovní pravidla - Článek 3</w:t>
      </w:r>
    </w:p>
    <w:p w:rsidR="007A37E7" w:rsidRDefault="007A37E7" w:rsidP="00E077AE">
      <w:pPr>
        <w:ind w:right="425"/>
      </w:pPr>
    </w:p>
    <w:p w:rsidR="007A37E7" w:rsidRDefault="007A37E7" w:rsidP="00E077AE">
      <w:pPr>
        <w:ind w:right="425"/>
        <w:rPr>
          <w:b/>
        </w:rPr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 w:rsidRPr="007A37E7">
        <w:rPr>
          <w:b/>
        </w:rPr>
        <w:t>Hůl</w:t>
      </w:r>
    </w:p>
    <w:p w:rsidR="007A37E7" w:rsidRDefault="007A37E7" w:rsidP="00E077AE">
      <w:pPr>
        <w:ind w:right="425"/>
      </w:pPr>
      <w:r>
        <w:rPr>
          <w:b/>
        </w:rPr>
        <w:t>3.1</w:t>
      </w:r>
      <w:r>
        <w:rPr>
          <w:b/>
        </w:rPr>
        <w:tab/>
      </w:r>
      <w:r>
        <w:rPr>
          <w:b/>
        </w:rPr>
        <w:tab/>
      </w:r>
      <w:r>
        <w:t xml:space="preserve">Ke hře mohou být použity minigolfové a golfové </w:t>
      </w:r>
      <w:proofErr w:type="spellStart"/>
      <w:r>
        <w:t>puttery</w:t>
      </w:r>
      <w:proofErr w:type="spellEnd"/>
      <w:r>
        <w:t xml:space="preserve">. Jiné golfové hole jsou </w:t>
      </w:r>
      <w:r>
        <w:br/>
      </w:r>
      <w:r>
        <w:tab/>
      </w:r>
      <w:r>
        <w:tab/>
        <w:t>povoleny pouze v případě, že je tak řečeno v systémově-specifických pravidlech.</w:t>
      </w:r>
    </w:p>
    <w:p w:rsidR="007A37E7" w:rsidRDefault="007A37E7" w:rsidP="00E077AE">
      <w:pPr>
        <w:ind w:right="425"/>
      </w:pPr>
      <w:r>
        <w:rPr>
          <w:b/>
        </w:rPr>
        <w:t>3.2</w:t>
      </w:r>
      <w:r>
        <w:rPr>
          <w:b/>
        </w:rPr>
        <w:tab/>
      </w:r>
      <w:r>
        <w:rPr>
          <w:b/>
        </w:rPr>
        <w:tab/>
      </w:r>
      <w:r>
        <w:t>Hůl nesmí mít žádné zařízení k míření. Zářezy a čáry na vrcholu patky jsou povoleny.</w:t>
      </w:r>
    </w:p>
    <w:p w:rsidR="007A37E7" w:rsidRDefault="007A37E7" w:rsidP="00E077AE">
      <w:pPr>
        <w:ind w:right="425"/>
      </w:pPr>
      <w:r>
        <w:rPr>
          <w:b/>
        </w:rPr>
        <w:t>3.3</w:t>
      </w:r>
      <w:r>
        <w:rPr>
          <w:b/>
        </w:rPr>
        <w:tab/>
      </w:r>
      <w:r>
        <w:rPr>
          <w:b/>
        </w:rPr>
        <w:tab/>
      </w:r>
      <w:r w:rsidR="0031191E">
        <w:t>Plocha</w:t>
      </w:r>
      <w:r>
        <w:t xml:space="preserve"> patky nesmí překročit 40 cm</w:t>
      </w:r>
      <w:r>
        <w:rPr>
          <w:vertAlign w:val="superscript"/>
        </w:rPr>
        <w:t>2</w:t>
      </w:r>
      <w:r>
        <w:t>.</w:t>
      </w:r>
    </w:p>
    <w:p w:rsidR="007A37E7" w:rsidRDefault="007A37E7" w:rsidP="00E077AE">
      <w:pPr>
        <w:ind w:right="425"/>
      </w:pPr>
      <w:r>
        <w:rPr>
          <w:b/>
        </w:rPr>
        <w:t>3.4</w:t>
      </w:r>
      <w:r>
        <w:rPr>
          <w:b/>
        </w:rPr>
        <w:tab/>
      </w:r>
      <w:r>
        <w:rPr>
          <w:b/>
        </w:rPr>
        <w:tab/>
      </w:r>
      <w:r>
        <w:t xml:space="preserve">Pokud hůl porušuje tato pravidla, údery zahrané s nepovolenou holí jsou na dráze, kde </w:t>
      </w:r>
      <w:r>
        <w:br/>
      </w:r>
      <w:r>
        <w:tab/>
      </w:r>
      <w:r>
        <w:tab/>
        <w:t>je porušení pravidel zaznamenáno, spočítány a dráha musí být opakována.</w:t>
      </w:r>
    </w:p>
    <w:p w:rsidR="00EE0121" w:rsidRDefault="00EE0121" w:rsidP="00E077AE">
      <w:pPr>
        <w:ind w:right="425"/>
      </w:pPr>
    </w:p>
    <w:p w:rsidR="00EE0121" w:rsidRDefault="00EE0121" w:rsidP="00E077AE">
      <w:pPr>
        <w:pStyle w:val="Nadpis1"/>
        <w:ind w:right="425"/>
        <w:rPr>
          <w:sz w:val="36"/>
        </w:rPr>
      </w:pPr>
      <w:r>
        <w:rPr>
          <w:sz w:val="36"/>
        </w:rPr>
        <w:t>Příloha 1 a 2 článku 2.8 (Pravidla schvalování hřišť</w:t>
      </w:r>
      <w:r w:rsidRPr="00D651B5">
        <w:rPr>
          <w:sz w:val="36"/>
        </w:rPr>
        <w:t>)</w:t>
      </w:r>
    </w:p>
    <w:p w:rsidR="00EE0121" w:rsidRPr="00EE0121" w:rsidRDefault="00EE0121" w:rsidP="00E077AE">
      <w:pPr>
        <w:ind w:right="425"/>
      </w:pPr>
    </w:p>
    <w:p w:rsidR="00C21F3B" w:rsidRDefault="00EE0121" w:rsidP="00E077AE">
      <w:pPr>
        <w:ind w:right="425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276850" cy="61931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plněk 1 a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29" cy="62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3B" w:rsidSect="004C790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90B"/>
    <w:rsid w:val="000010EA"/>
    <w:rsid w:val="000543DF"/>
    <w:rsid w:val="00065378"/>
    <w:rsid w:val="0008244E"/>
    <w:rsid w:val="00125F2C"/>
    <w:rsid w:val="00137245"/>
    <w:rsid w:val="00173EE8"/>
    <w:rsid w:val="001B7517"/>
    <w:rsid w:val="001F5BA0"/>
    <w:rsid w:val="00205FF5"/>
    <w:rsid w:val="002653EB"/>
    <w:rsid w:val="002E6D13"/>
    <w:rsid w:val="002F021F"/>
    <w:rsid w:val="0031191E"/>
    <w:rsid w:val="0032384B"/>
    <w:rsid w:val="00341F98"/>
    <w:rsid w:val="003457D9"/>
    <w:rsid w:val="003F3FD0"/>
    <w:rsid w:val="004676A2"/>
    <w:rsid w:val="004C790B"/>
    <w:rsid w:val="004E0751"/>
    <w:rsid w:val="005060C5"/>
    <w:rsid w:val="00517F13"/>
    <w:rsid w:val="0057284A"/>
    <w:rsid w:val="005C5D2E"/>
    <w:rsid w:val="005F7312"/>
    <w:rsid w:val="00683CEE"/>
    <w:rsid w:val="006C677A"/>
    <w:rsid w:val="006D30DE"/>
    <w:rsid w:val="0074738B"/>
    <w:rsid w:val="00770028"/>
    <w:rsid w:val="00772D91"/>
    <w:rsid w:val="007A37E7"/>
    <w:rsid w:val="007C13BB"/>
    <w:rsid w:val="00861568"/>
    <w:rsid w:val="00887266"/>
    <w:rsid w:val="00891827"/>
    <w:rsid w:val="00975235"/>
    <w:rsid w:val="00A9604D"/>
    <w:rsid w:val="00A97A3F"/>
    <w:rsid w:val="00AB20A5"/>
    <w:rsid w:val="00AE7ECC"/>
    <w:rsid w:val="00AF455E"/>
    <w:rsid w:val="00B353D2"/>
    <w:rsid w:val="00B50A87"/>
    <w:rsid w:val="00B53C6B"/>
    <w:rsid w:val="00BA29DF"/>
    <w:rsid w:val="00BD119F"/>
    <w:rsid w:val="00BF2ED3"/>
    <w:rsid w:val="00BF686D"/>
    <w:rsid w:val="00C21F3B"/>
    <w:rsid w:val="00C26903"/>
    <w:rsid w:val="00C30A64"/>
    <w:rsid w:val="00D2550A"/>
    <w:rsid w:val="00D366ED"/>
    <w:rsid w:val="00D651B5"/>
    <w:rsid w:val="00D94B98"/>
    <w:rsid w:val="00DA7EFB"/>
    <w:rsid w:val="00DE653F"/>
    <w:rsid w:val="00DF0909"/>
    <w:rsid w:val="00E077AE"/>
    <w:rsid w:val="00E32533"/>
    <w:rsid w:val="00E4388F"/>
    <w:rsid w:val="00E4396F"/>
    <w:rsid w:val="00E97BE9"/>
    <w:rsid w:val="00EB09C5"/>
    <w:rsid w:val="00EE0121"/>
    <w:rsid w:val="00F3129C"/>
    <w:rsid w:val="00F851BF"/>
    <w:rsid w:val="00F976E8"/>
    <w:rsid w:val="00FA24A9"/>
    <w:rsid w:val="00FB65AC"/>
    <w:rsid w:val="00FC18F9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A87"/>
    <w:pPr>
      <w:jc w:val="both"/>
    </w:pPr>
    <w:rPr>
      <w:rFonts w:ascii="Times New Roman" w:hAnsi="Times New Roman"/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6D30D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0DE"/>
    <w:rPr>
      <w:rFonts w:ascii="Times New Roman" w:eastAsiaTheme="majorEastAsia" w:hAnsi="Times New Roman" w:cstheme="majorBidi"/>
      <w:b/>
      <w:sz w:val="32"/>
      <w:szCs w:val="32"/>
    </w:rPr>
  </w:style>
  <w:style w:type="paragraph" w:styleId="Bezmezer">
    <w:name w:val="No Spacing"/>
    <w:uiPriority w:val="1"/>
    <w:qFormat/>
    <w:rsid w:val="00DF090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Jandová</dc:creator>
  <cp:keywords/>
  <dc:description/>
  <cp:lastModifiedBy>Vít Gerža</cp:lastModifiedBy>
  <cp:revision>8</cp:revision>
  <dcterms:created xsi:type="dcterms:W3CDTF">2017-10-24T13:22:00Z</dcterms:created>
  <dcterms:modified xsi:type="dcterms:W3CDTF">2017-12-08T16:54:00Z</dcterms:modified>
</cp:coreProperties>
</file>